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4195B" w14:textId="77777777" w:rsidR="008C663B" w:rsidRDefault="008C663B" w:rsidP="008C663B">
      <w:pPr>
        <w:jc w:val="right"/>
        <w:rPr>
          <w:rFonts w:ascii="Bahnschrift" w:hAnsi="Bahnschrift"/>
          <w:sz w:val="24"/>
        </w:rPr>
      </w:pPr>
    </w:p>
    <w:p w14:paraId="0274195C" w14:textId="7328925F" w:rsidR="00605015" w:rsidRDefault="00CC7D71" w:rsidP="00312475">
      <w:pPr>
        <w:jc w:val="center"/>
        <w:rPr>
          <w:rFonts w:ascii="Bahnschrift" w:eastAsiaTheme="minorEastAsia" w:hAnsi="Bahnschrift"/>
          <w:noProof/>
          <w:color w:val="538135"/>
          <w:sz w:val="32"/>
          <w:lang w:eastAsia="cs-CZ"/>
        </w:rPr>
      </w:pPr>
      <w:r>
        <w:rPr>
          <w:rFonts w:ascii="Bahnschrift" w:eastAsiaTheme="minorEastAsia" w:hAnsi="Bahnschrift"/>
          <w:noProof/>
          <w:color w:val="538135"/>
          <w:sz w:val="32"/>
          <w:lang w:eastAsia="cs-CZ"/>
        </w:rPr>
        <w:t>Ceník inzerce ve zpravodaji</w:t>
      </w:r>
    </w:p>
    <w:p w14:paraId="49C8012E" w14:textId="77777777" w:rsidR="00CC7D71" w:rsidRPr="00130C15" w:rsidRDefault="00CC7D71" w:rsidP="00312475">
      <w:pPr>
        <w:jc w:val="center"/>
        <w:rPr>
          <w:rFonts w:ascii="Bahnschrift" w:eastAsiaTheme="minorEastAsia" w:hAnsi="Bahnschrift"/>
          <w:noProof/>
          <w:color w:val="538135"/>
          <w:sz w:val="10"/>
          <w:szCs w:val="4"/>
          <w:lang w:eastAsia="cs-CZ"/>
        </w:rPr>
      </w:pPr>
    </w:p>
    <w:p w14:paraId="38662E7B" w14:textId="77777777" w:rsidR="0026514A" w:rsidRDefault="0026514A" w:rsidP="00CC7D71">
      <w:pPr>
        <w:jc w:val="both"/>
        <w:rPr>
          <w:rFonts w:ascii="Bahnschrift" w:eastAsiaTheme="minorEastAsia" w:hAnsi="Bahnschrift"/>
          <w:noProof/>
          <w:szCs w:val="16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402"/>
        <w:gridCol w:w="2971"/>
      </w:tblGrid>
      <w:tr w:rsidR="00A27E38" w:rsidRPr="00A27E38" w14:paraId="295642F2" w14:textId="77777777" w:rsidTr="00A27E38">
        <w:tc>
          <w:tcPr>
            <w:tcW w:w="2689" w:type="dxa"/>
            <w:shd w:val="clear" w:color="auto" w:fill="auto"/>
          </w:tcPr>
          <w:p w14:paraId="0A7BC1B9" w14:textId="77777777" w:rsidR="00A27E38" w:rsidRPr="00A27E38" w:rsidRDefault="00A27E38" w:rsidP="00A27E38">
            <w:pPr>
              <w:jc w:val="both"/>
              <w:rPr>
                <w:rFonts w:ascii="Bahnschrift" w:eastAsiaTheme="minorEastAsia" w:hAnsi="Bahnschrift"/>
                <w:noProof/>
                <w:szCs w:val="16"/>
                <w:lang w:eastAsia="cs-CZ"/>
              </w:rPr>
            </w:pPr>
          </w:p>
        </w:tc>
        <w:tc>
          <w:tcPr>
            <w:tcW w:w="3402" w:type="dxa"/>
            <w:shd w:val="clear" w:color="auto" w:fill="auto"/>
          </w:tcPr>
          <w:p w14:paraId="48C39C6A" w14:textId="4C079A02" w:rsidR="00A27E38" w:rsidRPr="00A27E38" w:rsidRDefault="00A27E38" w:rsidP="00A27E38">
            <w:pPr>
              <w:rPr>
                <w:rFonts w:ascii="Bahnschrift" w:eastAsiaTheme="minorEastAsia" w:hAnsi="Bahnschrift"/>
                <w:b/>
                <w:noProof/>
                <w:szCs w:val="16"/>
                <w:lang w:eastAsia="cs-CZ"/>
              </w:rPr>
            </w:pPr>
            <w:r w:rsidRPr="00A27E38">
              <w:rPr>
                <w:rFonts w:ascii="Bahnschrift" w:eastAsiaTheme="minorEastAsia" w:hAnsi="Bahnschrift"/>
                <w:b/>
                <w:noProof/>
                <w:szCs w:val="16"/>
                <w:lang w:eastAsia="cs-CZ"/>
              </w:rPr>
              <w:t>Místní</w:t>
            </w:r>
            <w:r>
              <w:rPr>
                <w:rFonts w:ascii="Bahnschrift" w:eastAsiaTheme="minorEastAsia" w:hAnsi="Bahnschrift"/>
                <w:b/>
                <w:noProof/>
                <w:szCs w:val="16"/>
                <w:lang w:eastAsia="cs-CZ"/>
              </w:rPr>
              <w:t xml:space="preserve"> obyvatelé a organizace</w:t>
            </w:r>
          </w:p>
        </w:tc>
        <w:tc>
          <w:tcPr>
            <w:tcW w:w="2971" w:type="dxa"/>
            <w:shd w:val="clear" w:color="auto" w:fill="auto"/>
          </w:tcPr>
          <w:p w14:paraId="13546FEB" w14:textId="71AADF17" w:rsidR="00A27E38" w:rsidRPr="00A27E38" w:rsidRDefault="00A27E38" w:rsidP="00A27E38">
            <w:pPr>
              <w:jc w:val="both"/>
              <w:rPr>
                <w:rFonts w:ascii="Bahnschrift" w:eastAsiaTheme="minorEastAsia" w:hAnsi="Bahnschrift"/>
                <w:b/>
                <w:noProof/>
                <w:szCs w:val="16"/>
                <w:lang w:eastAsia="cs-CZ"/>
              </w:rPr>
            </w:pPr>
            <w:r w:rsidRPr="00A27E38">
              <w:rPr>
                <w:rFonts w:ascii="Bahnschrift" w:eastAsiaTheme="minorEastAsia" w:hAnsi="Bahnschrift"/>
                <w:b/>
                <w:noProof/>
                <w:szCs w:val="16"/>
                <w:lang w:eastAsia="cs-CZ"/>
              </w:rPr>
              <w:t>Cizí</w:t>
            </w:r>
            <w:r>
              <w:rPr>
                <w:rFonts w:ascii="Bahnschrift" w:eastAsiaTheme="minorEastAsia" w:hAnsi="Bahnschrift"/>
                <w:b/>
                <w:noProof/>
                <w:szCs w:val="16"/>
                <w:lang w:eastAsia="cs-CZ"/>
              </w:rPr>
              <w:t xml:space="preserve"> obyvatelé a organizace</w:t>
            </w:r>
          </w:p>
        </w:tc>
      </w:tr>
      <w:tr w:rsidR="00A27E38" w:rsidRPr="00A27E38" w14:paraId="54FB30D2" w14:textId="77777777" w:rsidTr="00A27E38">
        <w:tc>
          <w:tcPr>
            <w:tcW w:w="2689" w:type="dxa"/>
            <w:shd w:val="clear" w:color="auto" w:fill="auto"/>
          </w:tcPr>
          <w:p w14:paraId="6D52F6B5" w14:textId="77777777" w:rsidR="00A27E38" w:rsidRPr="00A27E38" w:rsidRDefault="00A27E38" w:rsidP="00A27E38">
            <w:pPr>
              <w:jc w:val="both"/>
              <w:rPr>
                <w:rFonts w:ascii="Bahnschrift" w:eastAsiaTheme="minorEastAsia" w:hAnsi="Bahnschrift"/>
                <w:b/>
                <w:noProof/>
                <w:szCs w:val="16"/>
                <w:lang w:eastAsia="cs-CZ"/>
              </w:rPr>
            </w:pPr>
            <w:r w:rsidRPr="00A27E38">
              <w:rPr>
                <w:rFonts w:ascii="Bahnschrift" w:eastAsiaTheme="minorEastAsia" w:hAnsi="Bahnschrift"/>
                <w:b/>
                <w:noProof/>
                <w:szCs w:val="16"/>
                <w:lang w:eastAsia="cs-CZ"/>
              </w:rPr>
              <w:t>- celá strana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CF71D2" w14:textId="77777777" w:rsidR="00A27E38" w:rsidRPr="00A27E38" w:rsidRDefault="00A27E38" w:rsidP="00A27E38">
            <w:pPr>
              <w:jc w:val="both"/>
              <w:rPr>
                <w:rFonts w:ascii="Bahnschrift" w:eastAsiaTheme="minorEastAsia" w:hAnsi="Bahnschrift"/>
                <w:noProof/>
                <w:szCs w:val="16"/>
                <w:lang w:eastAsia="cs-CZ"/>
              </w:rPr>
            </w:pPr>
            <w:r w:rsidRPr="00A27E38">
              <w:rPr>
                <w:rFonts w:ascii="Bahnschrift" w:eastAsiaTheme="minorEastAsia" w:hAnsi="Bahnschrift"/>
                <w:noProof/>
                <w:szCs w:val="16"/>
                <w:lang w:eastAsia="cs-CZ"/>
              </w:rPr>
              <w:t>500,- Kč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B4E46B4" w14:textId="77777777" w:rsidR="00A27E38" w:rsidRPr="00A27E38" w:rsidRDefault="00A27E38" w:rsidP="00A27E38">
            <w:pPr>
              <w:jc w:val="both"/>
              <w:rPr>
                <w:rFonts w:ascii="Bahnschrift" w:eastAsiaTheme="minorEastAsia" w:hAnsi="Bahnschrift"/>
                <w:noProof/>
                <w:szCs w:val="16"/>
                <w:lang w:eastAsia="cs-CZ"/>
              </w:rPr>
            </w:pPr>
            <w:r w:rsidRPr="00A27E38">
              <w:rPr>
                <w:rFonts w:ascii="Bahnschrift" w:eastAsiaTheme="minorEastAsia" w:hAnsi="Bahnschrift"/>
                <w:noProof/>
                <w:szCs w:val="16"/>
                <w:lang w:eastAsia="cs-CZ"/>
              </w:rPr>
              <w:t>800,- Kč</w:t>
            </w:r>
          </w:p>
        </w:tc>
      </w:tr>
      <w:tr w:rsidR="00A27E38" w:rsidRPr="00A27E38" w14:paraId="39FB0F0E" w14:textId="77777777" w:rsidTr="00A27E38">
        <w:tc>
          <w:tcPr>
            <w:tcW w:w="2689" w:type="dxa"/>
            <w:shd w:val="clear" w:color="auto" w:fill="auto"/>
          </w:tcPr>
          <w:p w14:paraId="438CC26E" w14:textId="77777777" w:rsidR="00A27E38" w:rsidRPr="00A27E38" w:rsidRDefault="00A27E38" w:rsidP="00A27E38">
            <w:pPr>
              <w:jc w:val="both"/>
              <w:rPr>
                <w:rFonts w:ascii="Bahnschrift" w:eastAsiaTheme="minorEastAsia" w:hAnsi="Bahnschrift"/>
                <w:b/>
                <w:noProof/>
                <w:szCs w:val="16"/>
                <w:lang w:eastAsia="cs-CZ"/>
              </w:rPr>
            </w:pPr>
            <w:r w:rsidRPr="00A27E38">
              <w:rPr>
                <w:rFonts w:ascii="Bahnschrift" w:eastAsiaTheme="minorEastAsia" w:hAnsi="Bahnschrift"/>
                <w:b/>
                <w:noProof/>
                <w:szCs w:val="16"/>
                <w:lang w:eastAsia="cs-CZ"/>
              </w:rPr>
              <w:t>- ½ strany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0BBD25" w14:textId="77777777" w:rsidR="00A27E38" w:rsidRPr="00A27E38" w:rsidRDefault="00A27E38" w:rsidP="00A27E38">
            <w:pPr>
              <w:jc w:val="both"/>
              <w:rPr>
                <w:rFonts w:ascii="Bahnschrift" w:eastAsiaTheme="minorEastAsia" w:hAnsi="Bahnschrift"/>
                <w:noProof/>
                <w:szCs w:val="16"/>
                <w:lang w:eastAsia="cs-CZ"/>
              </w:rPr>
            </w:pPr>
            <w:r w:rsidRPr="00A27E38">
              <w:rPr>
                <w:rFonts w:ascii="Bahnschrift" w:eastAsiaTheme="minorEastAsia" w:hAnsi="Bahnschrift"/>
                <w:noProof/>
                <w:szCs w:val="16"/>
                <w:lang w:eastAsia="cs-CZ"/>
              </w:rPr>
              <w:t>300,- Kč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7F63FD58" w14:textId="77777777" w:rsidR="00A27E38" w:rsidRPr="00A27E38" w:rsidRDefault="00A27E38" w:rsidP="00A27E38">
            <w:pPr>
              <w:jc w:val="both"/>
              <w:rPr>
                <w:rFonts w:ascii="Bahnschrift" w:eastAsiaTheme="minorEastAsia" w:hAnsi="Bahnschrift"/>
                <w:noProof/>
                <w:szCs w:val="16"/>
                <w:lang w:eastAsia="cs-CZ"/>
              </w:rPr>
            </w:pPr>
            <w:r w:rsidRPr="00A27E38">
              <w:rPr>
                <w:rFonts w:ascii="Bahnschrift" w:eastAsiaTheme="minorEastAsia" w:hAnsi="Bahnschrift"/>
                <w:noProof/>
                <w:szCs w:val="16"/>
                <w:lang w:eastAsia="cs-CZ"/>
              </w:rPr>
              <w:t>500,- Kč</w:t>
            </w:r>
          </w:p>
        </w:tc>
      </w:tr>
      <w:tr w:rsidR="00A27E38" w:rsidRPr="00A27E38" w14:paraId="5A28BC8C" w14:textId="77777777" w:rsidTr="00A27E38">
        <w:tc>
          <w:tcPr>
            <w:tcW w:w="2689" w:type="dxa"/>
            <w:shd w:val="clear" w:color="auto" w:fill="auto"/>
          </w:tcPr>
          <w:p w14:paraId="6F7D701D" w14:textId="77777777" w:rsidR="00A27E38" w:rsidRPr="00A27E38" w:rsidRDefault="00A27E38" w:rsidP="00A27E38">
            <w:pPr>
              <w:jc w:val="both"/>
              <w:rPr>
                <w:rFonts w:ascii="Bahnschrift" w:eastAsiaTheme="minorEastAsia" w:hAnsi="Bahnschrift"/>
                <w:b/>
                <w:noProof/>
                <w:szCs w:val="16"/>
                <w:lang w:eastAsia="cs-CZ"/>
              </w:rPr>
            </w:pPr>
            <w:r w:rsidRPr="00A27E38">
              <w:rPr>
                <w:rFonts w:ascii="Bahnschrift" w:eastAsiaTheme="minorEastAsia" w:hAnsi="Bahnschrift"/>
                <w:b/>
                <w:noProof/>
                <w:szCs w:val="16"/>
                <w:lang w:eastAsia="cs-CZ"/>
              </w:rPr>
              <w:t>- ¼ strany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42F52F" w14:textId="77777777" w:rsidR="00A27E38" w:rsidRPr="00A27E38" w:rsidRDefault="00A27E38" w:rsidP="00A27E38">
            <w:pPr>
              <w:jc w:val="both"/>
              <w:rPr>
                <w:rFonts w:ascii="Bahnschrift" w:eastAsiaTheme="minorEastAsia" w:hAnsi="Bahnschrift"/>
                <w:noProof/>
                <w:szCs w:val="16"/>
                <w:lang w:eastAsia="cs-CZ"/>
              </w:rPr>
            </w:pPr>
            <w:r w:rsidRPr="00A27E38">
              <w:rPr>
                <w:rFonts w:ascii="Bahnschrift" w:eastAsiaTheme="minorEastAsia" w:hAnsi="Bahnschrift"/>
                <w:noProof/>
                <w:szCs w:val="16"/>
                <w:lang w:eastAsia="cs-CZ"/>
              </w:rPr>
              <w:t>200,- Kč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5C4CE3D" w14:textId="77777777" w:rsidR="00A27E38" w:rsidRPr="00A27E38" w:rsidRDefault="00A27E38" w:rsidP="00A27E38">
            <w:pPr>
              <w:jc w:val="both"/>
              <w:rPr>
                <w:rFonts w:ascii="Bahnschrift" w:eastAsiaTheme="minorEastAsia" w:hAnsi="Bahnschrift"/>
                <w:noProof/>
                <w:szCs w:val="16"/>
                <w:lang w:eastAsia="cs-CZ"/>
              </w:rPr>
            </w:pPr>
            <w:r w:rsidRPr="00A27E38">
              <w:rPr>
                <w:rFonts w:ascii="Bahnschrift" w:eastAsiaTheme="minorEastAsia" w:hAnsi="Bahnschrift"/>
                <w:noProof/>
                <w:szCs w:val="16"/>
                <w:lang w:eastAsia="cs-CZ"/>
              </w:rPr>
              <w:t>350,- Kč</w:t>
            </w:r>
          </w:p>
        </w:tc>
      </w:tr>
    </w:tbl>
    <w:p w14:paraId="22FF7C22" w14:textId="77777777" w:rsidR="0026514A" w:rsidRDefault="0026514A" w:rsidP="00CC7D71">
      <w:pPr>
        <w:jc w:val="both"/>
        <w:rPr>
          <w:rFonts w:ascii="Bahnschrift" w:eastAsiaTheme="minorEastAsia" w:hAnsi="Bahnschrift"/>
          <w:noProof/>
          <w:szCs w:val="16"/>
          <w:lang w:eastAsia="cs-CZ"/>
        </w:rPr>
      </w:pPr>
    </w:p>
    <w:p w14:paraId="4D5CCF6E" w14:textId="3963AAF7" w:rsidR="00A61F02" w:rsidRDefault="00A61F02" w:rsidP="00CC7D71">
      <w:pPr>
        <w:jc w:val="both"/>
        <w:rPr>
          <w:rFonts w:ascii="Bahnschrift" w:eastAsiaTheme="minorEastAsia" w:hAnsi="Bahnschrift"/>
          <w:noProof/>
          <w:szCs w:val="16"/>
          <w:lang w:eastAsia="cs-CZ"/>
        </w:rPr>
      </w:pPr>
      <w:r>
        <w:rPr>
          <w:rFonts w:ascii="Bahnschrift" w:eastAsiaTheme="minorEastAsia" w:hAnsi="Bahnschrift"/>
          <w:noProof/>
          <w:szCs w:val="16"/>
          <w:lang w:eastAsia="cs-CZ"/>
        </w:rPr>
        <w:t xml:space="preserve">Za inzerci je považováno reklamní či jiné propagační sdělení </w:t>
      </w:r>
      <w:r w:rsidR="000B1942">
        <w:rPr>
          <w:rFonts w:ascii="Bahnschrift" w:eastAsiaTheme="minorEastAsia" w:hAnsi="Bahnschrift"/>
          <w:noProof/>
          <w:szCs w:val="16"/>
          <w:lang w:eastAsia="cs-CZ"/>
        </w:rPr>
        <w:t>jehož cílem je</w:t>
      </w:r>
      <w:r w:rsidR="000E205D">
        <w:rPr>
          <w:rFonts w:ascii="Bahnschrift" w:eastAsiaTheme="minorEastAsia" w:hAnsi="Bahnschrift"/>
          <w:noProof/>
          <w:szCs w:val="16"/>
          <w:lang w:eastAsia="cs-CZ"/>
        </w:rPr>
        <w:t xml:space="preserve"> dosažení vyšších zisků.</w:t>
      </w:r>
      <w:r w:rsidR="001C59CF">
        <w:rPr>
          <w:rFonts w:ascii="Bahnschrift" w:eastAsiaTheme="minorEastAsia" w:hAnsi="Bahnschrift"/>
          <w:noProof/>
          <w:szCs w:val="16"/>
          <w:lang w:eastAsia="cs-CZ"/>
        </w:rPr>
        <w:t xml:space="preserve"> Od poplatku</w:t>
      </w:r>
      <w:r w:rsidR="00F91DD9">
        <w:rPr>
          <w:rFonts w:ascii="Bahnschrift" w:eastAsiaTheme="minorEastAsia" w:hAnsi="Bahnschrift"/>
          <w:noProof/>
          <w:szCs w:val="16"/>
          <w:lang w:eastAsia="cs-CZ"/>
        </w:rPr>
        <w:t xml:space="preserve"> </w:t>
      </w:r>
      <w:r w:rsidR="009D0EDB">
        <w:rPr>
          <w:rFonts w:ascii="Bahnschrift" w:eastAsiaTheme="minorEastAsia" w:hAnsi="Bahnschrift"/>
          <w:noProof/>
          <w:szCs w:val="16"/>
          <w:lang w:eastAsia="cs-CZ"/>
        </w:rPr>
        <w:t>mohou</w:t>
      </w:r>
      <w:r w:rsidR="00F91DD9">
        <w:rPr>
          <w:rFonts w:ascii="Bahnschrift" w:eastAsiaTheme="minorEastAsia" w:hAnsi="Bahnschrift"/>
          <w:noProof/>
          <w:szCs w:val="16"/>
          <w:lang w:eastAsia="cs-CZ"/>
        </w:rPr>
        <w:t xml:space="preserve"> být</w:t>
      </w:r>
      <w:r w:rsidR="001C59CF">
        <w:rPr>
          <w:rFonts w:ascii="Bahnschrift" w:eastAsiaTheme="minorEastAsia" w:hAnsi="Bahnschrift"/>
          <w:noProof/>
          <w:szCs w:val="16"/>
          <w:lang w:eastAsia="cs-CZ"/>
        </w:rPr>
        <w:t xml:space="preserve"> osvobozeny jednorázové pozvánky na kulturní</w:t>
      </w:r>
      <w:r w:rsidR="00F91DD9">
        <w:rPr>
          <w:rFonts w:ascii="Bahnschrift" w:eastAsiaTheme="minorEastAsia" w:hAnsi="Bahnschrift"/>
          <w:noProof/>
          <w:szCs w:val="16"/>
          <w:lang w:eastAsia="cs-CZ"/>
        </w:rPr>
        <w:t xml:space="preserve"> či</w:t>
      </w:r>
      <w:r w:rsidR="001C59CF">
        <w:rPr>
          <w:rFonts w:ascii="Bahnschrift" w:eastAsiaTheme="minorEastAsia" w:hAnsi="Bahnschrift"/>
          <w:noProof/>
          <w:szCs w:val="16"/>
          <w:lang w:eastAsia="cs-CZ"/>
        </w:rPr>
        <w:t xml:space="preserve"> sportovní </w:t>
      </w:r>
      <w:r w:rsidR="00F06FD9">
        <w:rPr>
          <w:rFonts w:ascii="Bahnschrift" w:eastAsiaTheme="minorEastAsia" w:hAnsi="Bahnschrift"/>
          <w:noProof/>
          <w:szCs w:val="16"/>
          <w:lang w:eastAsia="cs-CZ"/>
        </w:rPr>
        <w:t>akce v</w:t>
      </w:r>
      <w:r w:rsidR="00B666F6">
        <w:rPr>
          <w:rFonts w:ascii="Bahnschrift" w:eastAsiaTheme="minorEastAsia" w:hAnsi="Bahnschrift"/>
          <w:noProof/>
          <w:szCs w:val="16"/>
          <w:lang w:eastAsia="cs-CZ"/>
        </w:rPr>
        <w:t> </w:t>
      </w:r>
      <w:r w:rsidR="00F06FD9">
        <w:rPr>
          <w:rFonts w:ascii="Bahnschrift" w:eastAsiaTheme="minorEastAsia" w:hAnsi="Bahnschrift"/>
          <w:noProof/>
          <w:szCs w:val="16"/>
          <w:lang w:eastAsia="cs-CZ"/>
        </w:rPr>
        <w:t>obc</w:t>
      </w:r>
      <w:r w:rsidR="003919C5">
        <w:rPr>
          <w:rFonts w:ascii="Bahnschrift" w:eastAsiaTheme="minorEastAsia" w:hAnsi="Bahnschrift"/>
          <w:noProof/>
          <w:szCs w:val="16"/>
          <w:lang w:eastAsia="cs-CZ"/>
        </w:rPr>
        <w:t>i</w:t>
      </w:r>
      <w:r w:rsidR="00B666F6">
        <w:rPr>
          <w:rFonts w:ascii="Bahnschrift" w:eastAsiaTheme="minorEastAsia" w:hAnsi="Bahnschrift"/>
          <w:noProof/>
          <w:szCs w:val="16"/>
          <w:lang w:eastAsia="cs-CZ"/>
        </w:rPr>
        <w:t xml:space="preserve"> </w:t>
      </w:r>
      <w:r w:rsidR="00F91DD9">
        <w:rPr>
          <w:rFonts w:ascii="Bahnschrift" w:eastAsiaTheme="minorEastAsia" w:hAnsi="Bahnschrift"/>
          <w:noProof/>
          <w:szCs w:val="16"/>
          <w:lang w:eastAsia="cs-CZ"/>
        </w:rPr>
        <w:t xml:space="preserve">Kujavy </w:t>
      </w:r>
      <w:r w:rsidR="00B666F6">
        <w:rPr>
          <w:rFonts w:ascii="Bahnschrift" w:eastAsiaTheme="minorEastAsia" w:hAnsi="Bahnschrift"/>
          <w:noProof/>
          <w:szCs w:val="16"/>
          <w:lang w:eastAsia="cs-CZ"/>
        </w:rPr>
        <w:t xml:space="preserve">a </w:t>
      </w:r>
      <w:r w:rsidR="00F91DD9">
        <w:rPr>
          <w:rFonts w:ascii="Bahnschrift" w:eastAsiaTheme="minorEastAsia" w:hAnsi="Bahnschrift"/>
          <w:noProof/>
          <w:szCs w:val="16"/>
          <w:lang w:eastAsia="cs-CZ"/>
        </w:rPr>
        <w:t>sousedních obcích,</w:t>
      </w:r>
      <w:r w:rsidR="003919C5">
        <w:rPr>
          <w:rFonts w:ascii="Bahnschrift" w:eastAsiaTheme="minorEastAsia" w:hAnsi="Bahnschrift"/>
          <w:noProof/>
          <w:szCs w:val="16"/>
          <w:lang w:eastAsia="cs-CZ"/>
        </w:rPr>
        <w:t xml:space="preserve"> </w:t>
      </w:r>
      <w:r w:rsidR="00F06FD9">
        <w:rPr>
          <w:rFonts w:ascii="Bahnschrift" w:eastAsiaTheme="minorEastAsia" w:hAnsi="Bahnschrift"/>
          <w:noProof/>
          <w:szCs w:val="16"/>
          <w:lang w:eastAsia="cs-CZ"/>
        </w:rPr>
        <w:t xml:space="preserve">sdělení neziskových organizací, </w:t>
      </w:r>
      <w:r w:rsidR="002430D8">
        <w:rPr>
          <w:rFonts w:ascii="Bahnschrift" w:eastAsiaTheme="minorEastAsia" w:hAnsi="Bahnschrift"/>
          <w:noProof/>
          <w:szCs w:val="16"/>
          <w:lang w:eastAsia="cs-CZ"/>
        </w:rPr>
        <w:t>státních institucí</w:t>
      </w:r>
      <w:r w:rsidR="003919C5">
        <w:rPr>
          <w:rFonts w:ascii="Bahnschrift" w:eastAsiaTheme="minorEastAsia" w:hAnsi="Bahnschrift"/>
          <w:noProof/>
          <w:szCs w:val="16"/>
          <w:lang w:eastAsia="cs-CZ"/>
        </w:rPr>
        <w:t>,</w:t>
      </w:r>
      <w:r w:rsidR="00F4739A">
        <w:rPr>
          <w:rFonts w:ascii="Bahnschrift" w:eastAsiaTheme="minorEastAsia" w:hAnsi="Bahnschrift"/>
          <w:noProof/>
          <w:szCs w:val="16"/>
          <w:lang w:eastAsia="cs-CZ"/>
        </w:rPr>
        <w:t xml:space="preserve"> jiných obcí</w:t>
      </w:r>
      <w:r w:rsidR="00B91BC8">
        <w:rPr>
          <w:rFonts w:ascii="Bahnschrift" w:eastAsiaTheme="minorEastAsia" w:hAnsi="Bahnschrift"/>
          <w:noProof/>
          <w:szCs w:val="16"/>
          <w:lang w:eastAsia="cs-CZ"/>
        </w:rPr>
        <w:t xml:space="preserve">, </w:t>
      </w:r>
      <w:r w:rsidR="003919C5">
        <w:rPr>
          <w:rFonts w:ascii="Bahnschrift" w:eastAsiaTheme="minorEastAsia" w:hAnsi="Bahnschrift"/>
          <w:noProof/>
          <w:szCs w:val="16"/>
          <w:lang w:eastAsia="cs-CZ"/>
        </w:rPr>
        <w:t xml:space="preserve">místních </w:t>
      </w:r>
      <w:r w:rsidR="002430D8">
        <w:rPr>
          <w:rFonts w:ascii="Bahnschrift" w:eastAsiaTheme="minorEastAsia" w:hAnsi="Bahnschrift"/>
          <w:noProof/>
          <w:szCs w:val="16"/>
          <w:lang w:eastAsia="cs-CZ"/>
        </w:rPr>
        <w:t>spolků</w:t>
      </w:r>
      <w:r w:rsidR="00B91BC8">
        <w:rPr>
          <w:rFonts w:ascii="Bahnschrift" w:eastAsiaTheme="minorEastAsia" w:hAnsi="Bahnschrift"/>
          <w:noProof/>
          <w:szCs w:val="16"/>
          <w:lang w:eastAsia="cs-CZ"/>
        </w:rPr>
        <w:t xml:space="preserve"> a organizací zřizovaných </w:t>
      </w:r>
      <w:r w:rsidR="00B41828">
        <w:rPr>
          <w:rFonts w:ascii="Bahnschrift" w:eastAsiaTheme="minorEastAsia" w:hAnsi="Bahnschrift"/>
          <w:noProof/>
          <w:szCs w:val="16"/>
          <w:lang w:eastAsia="cs-CZ"/>
        </w:rPr>
        <w:t>O</w:t>
      </w:r>
      <w:r w:rsidR="00B91BC8">
        <w:rPr>
          <w:rFonts w:ascii="Bahnschrift" w:eastAsiaTheme="minorEastAsia" w:hAnsi="Bahnschrift"/>
          <w:noProof/>
          <w:szCs w:val="16"/>
          <w:lang w:eastAsia="cs-CZ"/>
        </w:rPr>
        <w:t>bcí</w:t>
      </w:r>
      <w:r w:rsidR="00130C15">
        <w:rPr>
          <w:rFonts w:ascii="Bahnschrift" w:eastAsiaTheme="minorEastAsia" w:hAnsi="Bahnschrift"/>
          <w:noProof/>
          <w:szCs w:val="16"/>
          <w:lang w:eastAsia="cs-CZ"/>
        </w:rPr>
        <w:t xml:space="preserve"> Kujavy.</w:t>
      </w:r>
      <w:r w:rsidR="00B01773">
        <w:rPr>
          <w:rFonts w:ascii="Bahnschrift" w:eastAsiaTheme="minorEastAsia" w:hAnsi="Bahnschrift"/>
          <w:noProof/>
          <w:szCs w:val="16"/>
          <w:lang w:eastAsia="cs-CZ"/>
        </w:rPr>
        <w:t xml:space="preserve"> </w:t>
      </w:r>
      <w:r w:rsidR="002F2890">
        <w:rPr>
          <w:rFonts w:ascii="Bahnschrift" w:eastAsiaTheme="minorEastAsia" w:hAnsi="Bahnschrift"/>
          <w:noProof/>
          <w:szCs w:val="16"/>
          <w:lang w:eastAsia="cs-CZ"/>
        </w:rPr>
        <w:t>Od poplatku jsou osvobozena sdělení Obce Kujavy.</w:t>
      </w:r>
    </w:p>
    <w:p w14:paraId="3273AB7B" w14:textId="77777777" w:rsidR="0026514A" w:rsidRDefault="0026514A" w:rsidP="00CC7D71">
      <w:pPr>
        <w:jc w:val="both"/>
        <w:rPr>
          <w:rFonts w:ascii="Bahnschrift" w:eastAsiaTheme="minorEastAsia" w:hAnsi="Bahnschrift"/>
          <w:noProof/>
          <w:szCs w:val="16"/>
          <w:lang w:eastAsia="cs-CZ"/>
        </w:rPr>
      </w:pPr>
    </w:p>
    <w:p w14:paraId="0341C805" w14:textId="6D2F75C0" w:rsidR="002B7CC2" w:rsidRDefault="002B7CC2" w:rsidP="00CC7D71">
      <w:pPr>
        <w:jc w:val="both"/>
        <w:rPr>
          <w:rFonts w:ascii="Bahnschrift" w:eastAsiaTheme="minorEastAsia" w:hAnsi="Bahnschrift"/>
          <w:noProof/>
          <w:szCs w:val="16"/>
          <w:lang w:eastAsia="cs-CZ"/>
        </w:rPr>
      </w:pPr>
      <w:r>
        <w:rPr>
          <w:rFonts w:ascii="Bahnschrift" w:eastAsiaTheme="minorEastAsia" w:hAnsi="Bahnschrift"/>
          <w:noProof/>
          <w:szCs w:val="16"/>
          <w:lang w:eastAsia="cs-CZ"/>
        </w:rPr>
        <w:t xml:space="preserve">Zpravodaj je vydáván </w:t>
      </w:r>
      <w:r w:rsidR="00FF202C">
        <w:rPr>
          <w:rFonts w:ascii="Bahnschrift" w:eastAsiaTheme="minorEastAsia" w:hAnsi="Bahnschrift"/>
          <w:noProof/>
          <w:szCs w:val="16"/>
          <w:lang w:eastAsia="cs-CZ"/>
        </w:rPr>
        <w:t xml:space="preserve">barevně </w:t>
      </w:r>
      <w:r>
        <w:rPr>
          <w:rFonts w:ascii="Bahnschrift" w:eastAsiaTheme="minorEastAsia" w:hAnsi="Bahnschrift"/>
          <w:noProof/>
          <w:szCs w:val="16"/>
          <w:lang w:eastAsia="cs-CZ"/>
        </w:rPr>
        <w:t xml:space="preserve">ve formátu A4 v počtu 210 kusů. </w:t>
      </w:r>
      <w:r w:rsidR="009E0D90">
        <w:rPr>
          <w:rFonts w:ascii="Bahnschrift" w:eastAsiaTheme="minorEastAsia" w:hAnsi="Bahnschrift"/>
          <w:noProof/>
          <w:szCs w:val="16"/>
          <w:lang w:eastAsia="cs-CZ"/>
        </w:rPr>
        <w:t xml:space="preserve">Zpravodaj má aktuálně (r. 2023) </w:t>
      </w:r>
      <w:r w:rsidR="00263A28">
        <w:rPr>
          <w:rFonts w:ascii="Bahnschrift" w:eastAsiaTheme="minorEastAsia" w:hAnsi="Bahnschrift"/>
          <w:noProof/>
          <w:szCs w:val="16"/>
          <w:lang w:eastAsia="cs-CZ"/>
        </w:rPr>
        <w:t xml:space="preserve">20 – 24 stran. </w:t>
      </w:r>
    </w:p>
    <w:p w14:paraId="42F3ACE0" w14:textId="77777777" w:rsidR="007F1670" w:rsidRDefault="007F1670" w:rsidP="00541A7B">
      <w:pPr>
        <w:jc w:val="both"/>
        <w:rPr>
          <w:rFonts w:ascii="Bahnschrift" w:eastAsiaTheme="minorEastAsia" w:hAnsi="Bahnschrift"/>
          <w:noProof/>
          <w:szCs w:val="16"/>
          <w:lang w:eastAsia="cs-CZ"/>
        </w:rPr>
      </w:pPr>
    </w:p>
    <w:p w14:paraId="6908F78B" w14:textId="0F9ADBEC" w:rsidR="00541A7B" w:rsidRDefault="002B7CC2" w:rsidP="00541A7B">
      <w:pPr>
        <w:jc w:val="both"/>
        <w:rPr>
          <w:rFonts w:ascii="Bahnschrift" w:eastAsiaTheme="minorEastAsia" w:hAnsi="Bahnschrift"/>
          <w:noProof/>
          <w:szCs w:val="16"/>
          <w:lang w:eastAsia="cs-CZ"/>
        </w:rPr>
      </w:pPr>
      <w:r>
        <w:rPr>
          <w:rFonts w:ascii="Bahnschrift" w:eastAsiaTheme="minorEastAsia" w:hAnsi="Bahnschrift"/>
          <w:noProof/>
          <w:szCs w:val="16"/>
          <w:lang w:eastAsia="cs-CZ"/>
        </w:rPr>
        <w:t>Zpravodaj je distribuován v tištěné (do schránek</w:t>
      </w:r>
      <w:r w:rsidR="00A2690A">
        <w:rPr>
          <w:rFonts w:ascii="Bahnschrift" w:eastAsiaTheme="minorEastAsia" w:hAnsi="Bahnschrift"/>
          <w:noProof/>
          <w:szCs w:val="16"/>
          <w:lang w:eastAsia="cs-CZ"/>
        </w:rPr>
        <w:t>, místním organizacím apod.</w:t>
      </w:r>
      <w:r>
        <w:rPr>
          <w:rFonts w:ascii="Bahnschrift" w:eastAsiaTheme="minorEastAsia" w:hAnsi="Bahnschrift"/>
          <w:noProof/>
          <w:szCs w:val="16"/>
          <w:lang w:eastAsia="cs-CZ"/>
        </w:rPr>
        <w:t>) i elektronické (na internetu, v aplikaci apod.) podobě</w:t>
      </w:r>
      <w:r w:rsidR="00541A7B">
        <w:rPr>
          <w:rFonts w:ascii="Bahnschrift" w:eastAsiaTheme="minorEastAsia" w:hAnsi="Bahnschrift"/>
          <w:noProof/>
          <w:szCs w:val="16"/>
          <w:lang w:eastAsia="cs-CZ"/>
        </w:rPr>
        <w:t>.</w:t>
      </w:r>
    </w:p>
    <w:p w14:paraId="22D2E4A9" w14:textId="77777777" w:rsidR="007F1670" w:rsidRDefault="007F1670" w:rsidP="00541A7B">
      <w:pPr>
        <w:jc w:val="both"/>
        <w:rPr>
          <w:rFonts w:ascii="Bahnschrift" w:eastAsiaTheme="minorEastAsia" w:hAnsi="Bahnschrift"/>
          <w:noProof/>
          <w:szCs w:val="16"/>
          <w:lang w:eastAsia="cs-CZ"/>
        </w:rPr>
      </w:pPr>
    </w:p>
    <w:p w14:paraId="0CEF8FBA" w14:textId="11B689D8" w:rsidR="00541A7B" w:rsidRDefault="00541A7B" w:rsidP="00541A7B">
      <w:pPr>
        <w:jc w:val="both"/>
        <w:rPr>
          <w:rFonts w:ascii="Bahnschrift" w:eastAsiaTheme="minorEastAsia" w:hAnsi="Bahnschrift"/>
          <w:noProof/>
          <w:szCs w:val="16"/>
          <w:lang w:eastAsia="cs-CZ"/>
        </w:rPr>
      </w:pPr>
      <w:r>
        <w:rPr>
          <w:rFonts w:ascii="Bahnschrift" w:eastAsiaTheme="minorEastAsia" w:hAnsi="Bahnschrift"/>
          <w:noProof/>
          <w:szCs w:val="16"/>
          <w:lang w:eastAsia="cs-CZ"/>
        </w:rPr>
        <w:t>Zpravodaj je vydáván čtvrtletně – 1. 3., 1. 6., 1. 9., 1. 12.</w:t>
      </w:r>
    </w:p>
    <w:p w14:paraId="0274195D" w14:textId="4759D994" w:rsidR="00D57303" w:rsidRPr="000B1942" w:rsidRDefault="00D57303" w:rsidP="000B1942">
      <w:pPr>
        <w:jc w:val="both"/>
        <w:rPr>
          <w:rFonts w:ascii="Bahnschrift" w:eastAsiaTheme="minorEastAsia" w:hAnsi="Bahnschrift"/>
          <w:noProof/>
          <w:szCs w:val="16"/>
          <w:lang w:eastAsia="cs-CZ"/>
        </w:rPr>
      </w:pPr>
    </w:p>
    <w:p w14:paraId="146D5AA4" w14:textId="35C2148C" w:rsidR="00B15AA0" w:rsidRPr="00F72408" w:rsidRDefault="00AA6493" w:rsidP="00AA6493">
      <w:pPr>
        <w:rPr>
          <w:rFonts w:ascii="Bahnschrift" w:hAnsi="Bahnschrift"/>
          <w:b/>
          <w:bCs/>
        </w:rPr>
      </w:pPr>
      <w:r w:rsidRPr="00F72408">
        <w:rPr>
          <w:rFonts w:ascii="Bahnschrift" w:hAnsi="Bahnschrift"/>
          <w:b/>
          <w:bCs/>
        </w:rPr>
        <w:t>PŘÍJEM INZERCE</w:t>
      </w:r>
    </w:p>
    <w:p w14:paraId="62E1E14C" w14:textId="00A1C8D3" w:rsidR="00AA6493" w:rsidRDefault="00FD061E" w:rsidP="00AA6493">
      <w:pPr>
        <w:pStyle w:val="Odstavecseseznamem"/>
        <w:numPr>
          <w:ilvl w:val="0"/>
          <w:numId w:val="2"/>
        </w:numPr>
        <w:rPr>
          <w:rFonts w:ascii="Bahnschrift" w:hAnsi="Bahnschrift"/>
        </w:rPr>
      </w:pPr>
      <w:r>
        <w:rPr>
          <w:rFonts w:ascii="Bahnschrift" w:hAnsi="Bahnschrift"/>
        </w:rPr>
        <w:t>O</w:t>
      </w:r>
      <w:r w:rsidR="00AA6493">
        <w:rPr>
          <w:rFonts w:ascii="Bahnschrift" w:hAnsi="Bahnschrift"/>
        </w:rPr>
        <w:t xml:space="preserve">sobně na Obecním úřadě </w:t>
      </w:r>
      <w:r w:rsidR="00855FAC">
        <w:rPr>
          <w:rFonts w:ascii="Bahnschrift" w:hAnsi="Bahnschrift"/>
        </w:rPr>
        <w:t>Kujavy,</w:t>
      </w:r>
    </w:p>
    <w:p w14:paraId="02192598" w14:textId="5B43047F" w:rsidR="00855FAC" w:rsidRDefault="00855FAC" w:rsidP="00AA6493">
      <w:pPr>
        <w:pStyle w:val="Odstavecseseznamem"/>
        <w:numPr>
          <w:ilvl w:val="0"/>
          <w:numId w:val="2"/>
        </w:numPr>
        <w:rPr>
          <w:rFonts w:ascii="Bahnschrift" w:hAnsi="Bahnschrift"/>
        </w:rPr>
      </w:pPr>
      <w:r>
        <w:rPr>
          <w:rFonts w:ascii="Bahnschrift" w:hAnsi="Bahnschrift"/>
        </w:rPr>
        <w:t xml:space="preserve">elektronicky na e-mailu </w:t>
      </w:r>
      <w:hyperlink r:id="rId7" w:history="1">
        <w:r w:rsidR="00D72A0C" w:rsidRPr="000271EC">
          <w:rPr>
            <w:rStyle w:val="Hypertextovodkaz"/>
            <w:rFonts w:ascii="Bahnschrift" w:hAnsi="Bahnschrift"/>
          </w:rPr>
          <w:t>obec@kujavy.cz</w:t>
        </w:r>
      </w:hyperlink>
      <w:r w:rsidR="003479E4">
        <w:rPr>
          <w:rFonts w:ascii="Bahnschrift" w:hAnsi="Bahnschrift"/>
        </w:rPr>
        <w:t>.</w:t>
      </w:r>
    </w:p>
    <w:p w14:paraId="70B6807C" w14:textId="77777777" w:rsidR="00D72A0C" w:rsidRDefault="00D72A0C" w:rsidP="00D72A0C">
      <w:pPr>
        <w:rPr>
          <w:rFonts w:ascii="Bahnschrift" w:hAnsi="Bahnschrift"/>
        </w:rPr>
      </w:pPr>
    </w:p>
    <w:p w14:paraId="5E4660D9" w14:textId="0EFEA72A" w:rsidR="00D72A0C" w:rsidRPr="00F72408" w:rsidRDefault="00D72A0C" w:rsidP="00D72A0C">
      <w:pPr>
        <w:rPr>
          <w:rFonts w:ascii="Bahnschrift" w:hAnsi="Bahnschrift"/>
          <w:b/>
          <w:bCs/>
        </w:rPr>
      </w:pPr>
      <w:r w:rsidRPr="00F72408">
        <w:rPr>
          <w:rFonts w:ascii="Bahnschrift" w:hAnsi="Bahnschrift"/>
          <w:b/>
          <w:bCs/>
        </w:rPr>
        <w:t>TERMÍN DODÁNÍ INZERCE A POŽADAVKY</w:t>
      </w:r>
    </w:p>
    <w:p w14:paraId="22F1039E" w14:textId="51B66428" w:rsidR="00D72A0C" w:rsidRPr="00FD061E" w:rsidRDefault="00FD061E" w:rsidP="00D72A0C">
      <w:pPr>
        <w:pStyle w:val="Odstavecseseznamem"/>
        <w:numPr>
          <w:ilvl w:val="0"/>
          <w:numId w:val="4"/>
        </w:numPr>
        <w:rPr>
          <w:rFonts w:ascii="Bahnschrift" w:hAnsi="Bahnschrift"/>
        </w:rPr>
      </w:pPr>
      <w:r>
        <w:rPr>
          <w:rFonts w:ascii="Bahnschrift" w:eastAsiaTheme="minorEastAsia" w:hAnsi="Bahnschrift"/>
          <w:noProof/>
          <w:szCs w:val="16"/>
          <w:lang w:eastAsia="cs-CZ"/>
        </w:rPr>
        <w:t>Uzávěrka zpravodaje je vždy 15 dní před jeho vydáním.</w:t>
      </w:r>
    </w:p>
    <w:p w14:paraId="44BE775A" w14:textId="77777777" w:rsidR="00A10A2E" w:rsidRPr="00A10A2E" w:rsidRDefault="00FD061E" w:rsidP="00D72A0C">
      <w:pPr>
        <w:pStyle w:val="Odstavecseseznamem"/>
        <w:numPr>
          <w:ilvl w:val="0"/>
          <w:numId w:val="4"/>
        </w:numPr>
        <w:rPr>
          <w:rFonts w:ascii="Bahnschrift" w:hAnsi="Bahnschrift"/>
        </w:rPr>
      </w:pPr>
      <w:r>
        <w:rPr>
          <w:rFonts w:ascii="Bahnschrift" w:eastAsiaTheme="minorEastAsia" w:hAnsi="Bahnschrift"/>
          <w:noProof/>
          <w:szCs w:val="16"/>
          <w:lang w:eastAsia="cs-CZ"/>
        </w:rPr>
        <w:t xml:space="preserve">Články popř. inzerci je třeba zaslat ve vysoké kvalitě. Přijatelný formát je .pdf, .doc, .jpg, .png. </w:t>
      </w:r>
    </w:p>
    <w:p w14:paraId="39D4B20A" w14:textId="16E2509A" w:rsidR="00FD061E" w:rsidRPr="00C7578D" w:rsidRDefault="00FD061E" w:rsidP="00D72A0C">
      <w:pPr>
        <w:pStyle w:val="Odstavecseseznamem"/>
        <w:numPr>
          <w:ilvl w:val="0"/>
          <w:numId w:val="4"/>
        </w:numPr>
        <w:rPr>
          <w:rFonts w:ascii="Bahnschrift" w:hAnsi="Bahnschrift"/>
        </w:rPr>
      </w:pPr>
      <w:r>
        <w:rPr>
          <w:rFonts w:ascii="Bahnschrift" w:eastAsiaTheme="minorEastAsia" w:hAnsi="Bahnschrift"/>
          <w:noProof/>
          <w:szCs w:val="16"/>
          <w:lang w:eastAsia="cs-CZ"/>
        </w:rPr>
        <w:t>Obrázky přijímáme zvlášť, nikoliv součástí psaného dokumentu.</w:t>
      </w:r>
      <w:r w:rsidR="00A10A2E">
        <w:rPr>
          <w:rFonts w:ascii="Bahnschrift" w:eastAsiaTheme="minorEastAsia" w:hAnsi="Bahnschrift"/>
          <w:noProof/>
          <w:szCs w:val="16"/>
          <w:lang w:eastAsia="cs-CZ"/>
        </w:rPr>
        <w:t xml:space="preserve"> Dodané obrázky a loga musí být v dostatečné kvalitě – rozlišení 300</w:t>
      </w:r>
      <w:r w:rsidR="00C7578D">
        <w:rPr>
          <w:rFonts w:ascii="Bahnschrift" w:eastAsiaTheme="minorEastAsia" w:hAnsi="Bahnschrift"/>
          <w:noProof/>
          <w:szCs w:val="16"/>
          <w:lang w:eastAsia="cs-CZ"/>
        </w:rPr>
        <w:t>.</w:t>
      </w:r>
    </w:p>
    <w:p w14:paraId="03391DFB" w14:textId="5DFA4BA4" w:rsidR="00C7578D" w:rsidRPr="00D72A0C" w:rsidRDefault="00C7578D" w:rsidP="00D72A0C">
      <w:pPr>
        <w:pStyle w:val="Odstavecseseznamem"/>
        <w:numPr>
          <w:ilvl w:val="0"/>
          <w:numId w:val="4"/>
        </w:numPr>
        <w:rPr>
          <w:rFonts w:ascii="Bahnschrift" w:hAnsi="Bahnschrift"/>
        </w:rPr>
      </w:pPr>
      <w:r>
        <w:rPr>
          <w:rFonts w:ascii="Bahnschrift" w:eastAsiaTheme="minorEastAsia" w:hAnsi="Bahnschrift"/>
          <w:noProof/>
          <w:szCs w:val="16"/>
          <w:lang w:eastAsia="cs-CZ"/>
        </w:rPr>
        <w:t>O umístění inzerce roz</w:t>
      </w:r>
      <w:r w:rsidR="00AC1778">
        <w:rPr>
          <w:rFonts w:ascii="Bahnschrift" w:eastAsiaTheme="minorEastAsia" w:hAnsi="Bahnschrift"/>
          <w:noProof/>
          <w:szCs w:val="16"/>
          <w:lang w:eastAsia="cs-CZ"/>
        </w:rPr>
        <w:t>hoduje redakce.</w:t>
      </w:r>
    </w:p>
    <w:p w14:paraId="0D30242C" w14:textId="77777777" w:rsidR="00855FAC" w:rsidRDefault="00855FAC" w:rsidP="00855FAC">
      <w:pPr>
        <w:rPr>
          <w:rFonts w:ascii="Bahnschrift" w:hAnsi="Bahnschrift"/>
        </w:rPr>
      </w:pPr>
    </w:p>
    <w:p w14:paraId="0454707F" w14:textId="31E154C4" w:rsidR="00855FAC" w:rsidRPr="00F72408" w:rsidRDefault="00855FAC" w:rsidP="00855FAC">
      <w:pPr>
        <w:rPr>
          <w:rFonts w:ascii="Bahnschrift" w:hAnsi="Bahnschrift"/>
          <w:b/>
          <w:bCs/>
        </w:rPr>
      </w:pPr>
      <w:r w:rsidRPr="00F72408">
        <w:rPr>
          <w:rFonts w:ascii="Bahnschrift" w:hAnsi="Bahnschrift"/>
          <w:b/>
          <w:bCs/>
        </w:rPr>
        <w:t>ÚHRADA INZERCE</w:t>
      </w:r>
    </w:p>
    <w:p w14:paraId="4395A4F6" w14:textId="6AC07352" w:rsidR="003557CF" w:rsidRDefault="003557CF" w:rsidP="00855FAC">
      <w:pPr>
        <w:pStyle w:val="Odstavecseseznamem"/>
        <w:numPr>
          <w:ilvl w:val="0"/>
          <w:numId w:val="3"/>
        </w:numPr>
        <w:rPr>
          <w:rFonts w:ascii="Bahnschrift" w:hAnsi="Bahnschrift"/>
        </w:rPr>
      </w:pPr>
      <w:r>
        <w:rPr>
          <w:rFonts w:ascii="Bahnschrift" w:hAnsi="Bahnschrift"/>
        </w:rPr>
        <w:t xml:space="preserve">Platba </w:t>
      </w:r>
      <w:r w:rsidR="00D84AF8">
        <w:rPr>
          <w:rFonts w:ascii="Bahnschrift" w:hAnsi="Bahnschrift"/>
        </w:rPr>
        <w:t>musí být připsána nejpozději ke dni uzávěrky</w:t>
      </w:r>
      <w:r>
        <w:rPr>
          <w:rFonts w:ascii="Bahnschrift" w:hAnsi="Bahnschrift"/>
        </w:rPr>
        <w:t xml:space="preserve">, a to na základě vystavené faktury. </w:t>
      </w:r>
      <w:r w:rsidR="00D84AF8">
        <w:rPr>
          <w:rFonts w:ascii="Bahnschrift" w:hAnsi="Bahnschrift"/>
        </w:rPr>
        <w:t>Faktura bude vystavená na základě zaslané</w:t>
      </w:r>
      <w:r w:rsidR="000C7F24">
        <w:rPr>
          <w:rFonts w:ascii="Bahnschrift" w:hAnsi="Bahnschrift"/>
        </w:rPr>
        <w:t>ho návrhu</w:t>
      </w:r>
      <w:r w:rsidR="00D84AF8">
        <w:rPr>
          <w:rFonts w:ascii="Bahnschrift" w:hAnsi="Bahnschrift"/>
        </w:rPr>
        <w:t xml:space="preserve"> inz</w:t>
      </w:r>
      <w:r w:rsidR="000C7F24">
        <w:rPr>
          <w:rFonts w:ascii="Bahnschrift" w:hAnsi="Bahnschrift"/>
        </w:rPr>
        <w:t xml:space="preserve">erce. </w:t>
      </w:r>
    </w:p>
    <w:p w14:paraId="0B4149B8" w14:textId="77777777" w:rsidR="001250C7" w:rsidRDefault="001250C7" w:rsidP="00855FAC">
      <w:pPr>
        <w:pStyle w:val="Odstavecseseznamem"/>
        <w:numPr>
          <w:ilvl w:val="0"/>
          <w:numId w:val="3"/>
        </w:numPr>
        <w:rPr>
          <w:rFonts w:ascii="Bahnschrift" w:hAnsi="Bahnschrift"/>
        </w:rPr>
      </w:pPr>
      <w:r>
        <w:rPr>
          <w:rFonts w:ascii="Bahnschrift" w:hAnsi="Bahnschrift"/>
        </w:rPr>
        <w:t>Platbu je možné provést:</w:t>
      </w:r>
    </w:p>
    <w:p w14:paraId="32E8B020" w14:textId="5085F04A" w:rsidR="00855FAC" w:rsidRDefault="001250C7" w:rsidP="001250C7">
      <w:pPr>
        <w:pStyle w:val="Odstavecseseznamem"/>
        <w:numPr>
          <w:ilvl w:val="1"/>
          <w:numId w:val="3"/>
        </w:numPr>
        <w:rPr>
          <w:rFonts w:ascii="Bahnschrift" w:hAnsi="Bahnschrift"/>
        </w:rPr>
      </w:pPr>
      <w:r>
        <w:rPr>
          <w:rFonts w:ascii="Bahnschrift" w:hAnsi="Bahnschrift"/>
        </w:rPr>
        <w:t>v</w:t>
      </w:r>
      <w:r w:rsidR="0055446B">
        <w:rPr>
          <w:rFonts w:ascii="Bahnschrift" w:hAnsi="Bahnschrift"/>
        </w:rPr>
        <w:t> hotovosti na Obecním úřadě Kujavy,</w:t>
      </w:r>
      <w:r>
        <w:rPr>
          <w:rFonts w:ascii="Bahnschrift" w:hAnsi="Bahnschrift"/>
        </w:rPr>
        <w:t xml:space="preserve"> </w:t>
      </w:r>
    </w:p>
    <w:p w14:paraId="559439C4" w14:textId="40938EE2" w:rsidR="006337BE" w:rsidRDefault="006337BE" w:rsidP="001250C7">
      <w:pPr>
        <w:pStyle w:val="Odstavecseseznamem"/>
        <w:numPr>
          <w:ilvl w:val="1"/>
          <w:numId w:val="3"/>
        </w:numPr>
        <w:rPr>
          <w:rFonts w:ascii="Bahnschrift" w:hAnsi="Bahnschrift"/>
        </w:rPr>
      </w:pPr>
      <w:r>
        <w:rPr>
          <w:rFonts w:ascii="Bahnschrift" w:hAnsi="Bahnschrift"/>
        </w:rPr>
        <w:t xml:space="preserve">převodem na základě vystavené faktury na účet č. </w:t>
      </w:r>
      <w:r w:rsidR="003479E4" w:rsidRPr="003479E4">
        <w:rPr>
          <w:rFonts w:ascii="Bahnschrift" w:hAnsi="Bahnschrift"/>
        </w:rPr>
        <w:t>9388020227/0100</w:t>
      </w:r>
      <w:r w:rsidR="003479E4">
        <w:rPr>
          <w:rFonts w:ascii="Bahnschrift" w:hAnsi="Bahnschrift"/>
        </w:rPr>
        <w:t>.</w:t>
      </w:r>
    </w:p>
    <w:p w14:paraId="771375F7" w14:textId="77777777" w:rsidR="003479E4" w:rsidRDefault="003479E4" w:rsidP="003479E4">
      <w:pPr>
        <w:rPr>
          <w:rFonts w:ascii="Bahnschrift" w:hAnsi="Bahnschrift"/>
        </w:rPr>
      </w:pPr>
    </w:p>
    <w:p w14:paraId="5005C0CC" w14:textId="77777777" w:rsidR="00710460" w:rsidRDefault="00710460" w:rsidP="00710460">
      <w:pPr>
        <w:rPr>
          <w:rFonts w:ascii="Bahnschrift" w:hAnsi="Bahnschrift"/>
        </w:rPr>
      </w:pPr>
      <w:r w:rsidRPr="00D951AA">
        <w:rPr>
          <w:rFonts w:ascii="Bahnschrift" w:hAnsi="Bahnschrift"/>
        </w:rPr>
        <w:t>Tento ceník byl schválen starostou obce</w:t>
      </w:r>
      <w:r>
        <w:rPr>
          <w:rFonts w:ascii="Bahnschrift" w:hAnsi="Bahnschrift"/>
        </w:rPr>
        <w:t xml:space="preserve"> v pravomoci rady obce, nahrazuje dosavadní ceník poplatků a </w:t>
      </w:r>
      <w:r w:rsidRPr="00D951AA">
        <w:rPr>
          <w:rFonts w:ascii="Bahnschrift" w:hAnsi="Bahnschrift"/>
        </w:rPr>
        <w:t xml:space="preserve">nabývá </w:t>
      </w:r>
      <w:r>
        <w:rPr>
          <w:rFonts w:ascii="Bahnschrift" w:hAnsi="Bahnschrift"/>
        </w:rPr>
        <w:t>účinnosti</w:t>
      </w:r>
      <w:r w:rsidRPr="00D951AA">
        <w:rPr>
          <w:rFonts w:ascii="Bahnschrift" w:hAnsi="Bahnschrift"/>
        </w:rPr>
        <w:t xml:space="preserve"> 1. 1. 2024.</w:t>
      </w:r>
    </w:p>
    <w:p w14:paraId="2A0A1682" w14:textId="77777777" w:rsidR="00F72408" w:rsidRDefault="00F72408" w:rsidP="00F72408">
      <w:pPr>
        <w:rPr>
          <w:rFonts w:ascii="Bahnschrift" w:hAnsi="Bahnschrift"/>
        </w:rPr>
      </w:pPr>
    </w:p>
    <w:p w14:paraId="600E3B16" w14:textId="275E4DD3" w:rsidR="00F72408" w:rsidRDefault="00F72408" w:rsidP="00F72408">
      <w:pPr>
        <w:rPr>
          <w:rFonts w:ascii="Bahnschrift" w:hAnsi="Bahnschrift"/>
        </w:rPr>
      </w:pPr>
      <w:r>
        <w:rPr>
          <w:rFonts w:ascii="Bahnschrift" w:hAnsi="Bahnschrift"/>
        </w:rPr>
        <w:t>V Kujavách dne</w:t>
      </w:r>
      <w:r w:rsidR="00FF63E5">
        <w:rPr>
          <w:rFonts w:ascii="Bahnschrift" w:hAnsi="Bahnschrift"/>
        </w:rPr>
        <w:t xml:space="preserve"> 8. 12. 2023</w:t>
      </w:r>
    </w:p>
    <w:p w14:paraId="12FEE03A" w14:textId="77777777" w:rsidR="009F096E" w:rsidRDefault="009F096E" w:rsidP="00F72408">
      <w:pPr>
        <w:rPr>
          <w:rFonts w:ascii="Bahnschrift" w:hAnsi="Bahnschrift"/>
        </w:rPr>
      </w:pPr>
    </w:p>
    <w:p w14:paraId="0AF8E20D" w14:textId="77777777" w:rsidR="00F72408" w:rsidRDefault="00F72408" w:rsidP="00F72408">
      <w:pPr>
        <w:rPr>
          <w:rFonts w:ascii="Bahnschrift" w:hAnsi="Bahnschrift"/>
        </w:rPr>
      </w:pPr>
    </w:p>
    <w:p w14:paraId="0904C080" w14:textId="77777777" w:rsidR="00F72408" w:rsidRDefault="00F72408" w:rsidP="00F72408">
      <w:pPr>
        <w:ind w:right="6520"/>
        <w:rPr>
          <w:rFonts w:ascii="Bahnschrift" w:hAnsi="Bahnschrift"/>
        </w:rPr>
      </w:pPr>
      <w:r>
        <w:rPr>
          <w:rFonts w:ascii="Bahnschrift" w:hAnsi="Bahnschrift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71569" wp14:editId="68ED1ACF">
                <wp:simplePos x="0" y="0"/>
                <wp:positionH relativeFrom="margin">
                  <wp:posOffset>58522</wp:posOffset>
                </wp:positionH>
                <wp:positionV relativeFrom="paragraph">
                  <wp:posOffset>137160</wp:posOffset>
                </wp:positionV>
                <wp:extent cx="1647825" cy="9525"/>
                <wp:effectExtent l="0" t="0" r="28575" b="28575"/>
                <wp:wrapNone/>
                <wp:docPr id="1539589590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B71FC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.6pt,10.8pt" to="134.3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659B5AF" w14:textId="77777777" w:rsidR="00F72408" w:rsidRDefault="00F72408" w:rsidP="00F72408">
      <w:pPr>
        <w:ind w:right="6378"/>
        <w:jc w:val="center"/>
        <w:rPr>
          <w:rFonts w:ascii="Bahnschrift" w:hAnsi="Bahnschrift"/>
        </w:rPr>
      </w:pPr>
      <w:r>
        <w:rPr>
          <w:rFonts w:ascii="Bahnschrift" w:hAnsi="Bahnschrift"/>
        </w:rPr>
        <w:t>Ing. Michal Dresler</w:t>
      </w:r>
    </w:p>
    <w:p w14:paraId="3AE2D5B2" w14:textId="499ECA52" w:rsidR="003479E4" w:rsidRPr="003479E4" w:rsidRDefault="00F72408" w:rsidP="00F72408">
      <w:pPr>
        <w:ind w:right="6378"/>
        <w:jc w:val="center"/>
        <w:rPr>
          <w:rFonts w:ascii="Bahnschrift" w:hAnsi="Bahnschrift"/>
        </w:rPr>
      </w:pPr>
      <w:r>
        <w:rPr>
          <w:rFonts w:ascii="Bahnschrift" w:hAnsi="Bahnschrift"/>
        </w:rPr>
        <w:t>starosta obce</w:t>
      </w:r>
    </w:p>
    <w:sectPr w:rsidR="003479E4" w:rsidRPr="003479E4" w:rsidSect="00312475">
      <w:headerReference w:type="default" r:id="rId8"/>
      <w:footerReference w:type="default" r:id="rId9"/>
      <w:pgSz w:w="11906" w:h="16838"/>
      <w:pgMar w:top="1985" w:right="1417" w:bottom="1276" w:left="1417" w:header="708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D5F0E" w14:textId="77777777" w:rsidR="00AC0772" w:rsidRDefault="00AC0772" w:rsidP="008C663B">
      <w:r>
        <w:separator/>
      </w:r>
    </w:p>
  </w:endnote>
  <w:endnote w:type="continuationSeparator" w:id="0">
    <w:p w14:paraId="27CB9165" w14:textId="77777777" w:rsidR="00AC0772" w:rsidRDefault="00AC0772" w:rsidP="008C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2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04"/>
      <w:gridCol w:w="2271"/>
      <w:gridCol w:w="2525"/>
      <w:gridCol w:w="2225"/>
    </w:tblGrid>
    <w:tr w:rsidR="008C663B" w:rsidRPr="008C663B" w14:paraId="02741978" w14:textId="77777777" w:rsidTr="008C663B">
      <w:trPr>
        <w:trHeight w:val="356"/>
      </w:trPr>
      <w:tc>
        <w:tcPr>
          <w:tcW w:w="2204" w:type="dxa"/>
          <w:shd w:val="clear" w:color="auto" w:fill="auto"/>
          <w:vAlign w:val="bottom"/>
        </w:tcPr>
        <w:p w14:paraId="02741974" w14:textId="77777777" w:rsidR="008C663B" w:rsidRPr="00A0250B" w:rsidRDefault="008C663B" w:rsidP="008C663B">
          <w:pPr>
            <w:jc w:val="center"/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</w:pPr>
          <w:r w:rsidRPr="00A0250B"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  <w:t>tel.</w:t>
          </w:r>
        </w:p>
      </w:tc>
      <w:tc>
        <w:tcPr>
          <w:tcW w:w="2271" w:type="dxa"/>
          <w:vAlign w:val="bottom"/>
        </w:tcPr>
        <w:p w14:paraId="02741975" w14:textId="77777777" w:rsidR="008C663B" w:rsidRPr="00A0250B" w:rsidRDefault="008C663B" w:rsidP="008C663B">
          <w:pPr>
            <w:jc w:val="center"/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</w:pPr>
          <w:r w:rsidRPr="00A0250B"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  <w:t>e-mail</w:t>
          </w:r>
        </w:p>
      </w:tc>
      <w:tc>
        <w:tcPr>
          <w:tcW w:w="2525" w:type="dxa"/>
          <w:vAlign w:val="bottom"/>
        </w:tcPr>
        <w:p w14:paraId="02741976" w14:textId="77777777" w:rsidR="008C663B" w:rsidRPr="00A0250B" w:rsidRDefault="008C663B" w:rsidP="008C663B">
          <w:pPr>
            <w:jc w:val="center"/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</w:pPr>
          <w:r w:rsidRPr="00A0250B"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  <w:t>bankovní spojení</w:t>
          </w:r>
        </w:p>
      </w:tc>
      <w:tc>
        <w:tcPr>
          <w:tcW w:w="2225" w:type="dxa"/>
          <w:vAlign w:val="bottom"/>
        </w:tcPr>
        <w:p w14:paraId="02741977" w14:textId="77777777" w:rsidR="008C663B" w:rsidRPr="00A0250B" w:rsidRDefault="008C663B" w:rsidP="008C663B">
          <w:pPr>
            <w:jc w:val="center"/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</w:pPr>
          <w:r w:rsidRPr="00A0250B"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  <w:t>IČO</w:t>
          </w:r>
        </w:p>
      </w:tc>
    </w:tr>
    <w:tr w:rsidR="008C663B" w:rsidRPr="008C663B" w14:paraId="0274197D" w14:textId="77777777" w:rsidTr="008C663B">
      <w:trPr>
        <w:trHeight w:val="356"/>
      </w:trPr>
      <w:tc>
        <w:tcPr>
          <w:tcW w:w="2204" w:type="dxa"/>
        </w:tcPr>
        <w:p w14:paraId="02741979" w14:textId="77777777" w:rsidR="008C663B" w:rsidRPr="00A0250B" w:rsidRDefault="008C663B" w:rsidP="008C663B">
          <w:pPr>
            <w:jc w:val="center"/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</w:pPr>
          <w:r w:rsidRPr="00A0250B"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  <w:t>556</w:t>
          </w:r>
          <w:r w:rsidR="00D472D6" w:rsidRPr="00A0250B"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  <w:t xml:space="preserve"> </w:t>
          </w:r>
          <w:r w:rsidRPr="00A0250B"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  <w:t>740 023</w:t>
          </w:r>
        </w:p>
      </w:tc>
      <w:tc>
        <w:tcPr>
          <w:tcW w:w="2271" w:type="dxa"/>
        </w:tcPr>
        <w:p w14:paraId="0274197A" w14:textId="77777777" w:rsidR="008C663B" w:rsidRPr="00A0250B" w:rsidRDefault="008C663B" w:rsidP="008C663B">
          <w:pPr>
            <w:jc w:val="center"/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</w:pPr>
          <w:r w:rsidRPr="00A0250B"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  <w:t>obec@kujavy.cz</w:t>
          </w:r>
        </w:p>
      </w:tc>
      <w:tc>
        <w:tcPr>
          <w:tcW w:w="2525" w:type="dxa"/>
        </w:tcPr>
        <w:p w14:paraId="0274197B" w14:textId="77777777" w:rsidR="008C663B" w:rsidRPr="00A0250B" w:rsidRDefault="008C663B" w:rsidP="008C663B">
          <w:pPr>
            <w:jc w:val="center"/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</w:pPr>
          <w:r w:rsidRPr="00A0250B"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  <w:t>9388020227/0100</w:t>
          </w:r>
        </w:p>
      </w:tc>
      <w:tc>
        <w:tcPr>
          <w:tcW w:w="2225" w:type="dxa"/>
        </w:tcPr>
        <w:p w14:paraId="0274197C" w14:textId="77777777" w:rsidR="008C663B" w:rsidRPr="00A0250B" w:rsidRDefault="008C663B" w:rsidP="008C663B">
          <w:pPr>
            <w:jc w:val="center"/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</w:pPr>
          <w:r w:rsidRPr="00A0250B"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  <w:t>67340474</w:t>
          </w:r>
        </w:p>
      </w:tc>
    </w:tr>
  </w:tbl>
  <w:p w14:paraId="0274197E" w14:textId="77777777" w:rsidR="008C663B" w:rsidRDefault="008C66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E8166" w14:textId="77777777" w:rsidR="00AC0772" w:rsidRDefault="00AC0772" w:rsidP="008C663B">
      <w:r>
        <w:separator/>
      </w:r>
    </w:p>
  </w:footnote>
  <w:footnote w:type="continuationSeparator" w:id="0">
    <w:p w14:paraId="02F07405" w14:textId="77777777" w:rsidR="00AC0772" w:rsidRDefault="00AC0772" w:rsidP="008C6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41971" w14:textId="77777777" w:rsidR="00A0250B" w:rsidRPr="005E70BF" w:rsidRDefault="00A0250B" w:rsidP="00A0250B">
    <w:pPr>
      <w:jc w:val="center"/>
      <w:rPr>
        <w:rFonts w:ascii="Bahnschrift" w:eastAsiaTheme="minorEastAsia" w:hAnsi="Bahnschrift" w:cs="Arial"/>
        <w:noProof/>
        <w:color w:val="2F5496" w:themeColor="accent5" w:themeShade="BF"/>
        <w:sz w:val="24"/>
        <w:lang w:eastAsia="cs-CZ"/>
      </w:rPr>
    </w:pPr>
    <w:r w:rsidRPr="005E70BF">
      <w:rPr>
        <w:noProof/>
        <w:sz w:val="32"/>
        <w:lang w:eastAsia="cs-CZ"/>
      </w:rPr>
      <w:drawing>
        <wp:anchor distT="0" distB="0" distL="114300" distR="114300" simplePos="0" relativeHeight="251659264" behindDoc="1" locked="0" layoutInCell="1" allowOverlap="1" wp14:anchorId="0274197F" wp14:editId="02741980">
          <wp:simplePos x="0" y="0"/>
          <wp:positionH relativeFrom="margin">
            <wp:posOffset>462280</wp:posOffset>
          </wp:positionH>
          <wp:positionV relativeFrom="margin">
            <wp:posOffset>-974725</wp:posOffset>
          </wp:positionV>
          <wp:extent cx="1571625" cy="680085"/>
          <wp:effectExtent l="0" t="0" r="9525" b="571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70BF">
      <w:rPr>
        <w:sz w:val="32"/>
      </w:rPr>
      <w:tab/>
    </w:r>
    <w:r w:rsidRPr="005E70BF">
      <w:rPr>
        <w:rFonts w:ascii="Bahnschrift" w:eastAsiaTheme="minorEastAsia" w:hAnsi="Bahnschrift" w:cs="Arial"/>
        <w:noProof/>
        <w:color w:val="2F5496" w:themeColor="accent5" w:themeShade="BF"/>
        <w:sz w:val="24"/>
        <w:lang w:eastAsia="cs-CZ"/>
      </w:rPr>
      <w:t>Obec Kujavy</w:t>
    </w:r>
  </w:p>
  <w:p w14:paraId="02741972" w14:textId="77777777" w:rsidR="00A0250B" w:rsidRPr="005E70BF" w:rsidRDefault="00A0250B" w:rsidP="00A0250B">
    <w:pPr>
      <w:jc w:val="center"/>
      <w:rPr>
        <w:rFonts w:ascii="Bahnschrift" w:eastAsiaTheme="minorEastAsia" w:hAnsi="Bahnschrift" w:cs="Arial"/>
        <w:noProof/>
        <w:color w:val="2F5496" w:themeColor="accent5" w:themeShade="BF"/>
        <w:sz w:val="24"/>
        <w:lang w:eastAsia="cs-CZ"/>
      </w:rPr>
    </w:pPr>
    <w:r>
      <w:rPr>
        <w:rFonts w:ascii="Bahnschrift" w:eastAsiaTheme="minorEastAsia" w:hAnsi="Bahnschrift" w:cs="Arial"/>
        <w:noProof/>
        <w:color w:val="4472C4" w:themeColor="accent5"/>
        <w:sz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741981" wp14:editId="02741982">
              <wp:simplePos x="0" y="0"/>
              <wp:positionH relativeFrom="margin">
                <wp:posOffset>-386715</wp:posOffset>
              </wp:positionH>
              <wp:positionV relativeFrom="margin">
                <wp:posOffset>-152961</wp:posOffset>
              </wp:positionV>
              <wp:extent cx="6515540" cy="0"/>
              <wp:effectExtent l="0" t="0" r="19050" b="19050"/>
              <wp:wrapSquare wrapText="bothSides"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54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814912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-30.45pt,-12.05pt" to="482.6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" strokecolor="#70ad47 [3209]" strokeweight="1pt">
              <v:stroke joinstyle="miter"/>
              <w10:wrap type="square" anchorx="margin" anchory="margin"/>
            </v:line>
          </w:pict>
        </mc:Fallback>
      </mc:AlternateContent>
    </w:r>
    <w:r w:rsidRPr="005E70BF">
      <w:rPr>
        <w:rFonts w:ascii="Bahnschrift" w:eastAsiaTheme="minorEastAsia" w:hAnsi="Bahnschrift" w:cs="Arial"/>
        <w:noProof/>
        <w:color w:val="2F5496" w:themeColor="accent5" w:themeShade="BF"/>
        <w:sz w:val="24"/>
        <w:lang w:eastAsia="cs-CZ"/>
      </w:rPr>
      <w:t>Kujavy 86, 742 45 Kujavy</w:t>
    </w:r>
  </w:p>
  <w:p w14:paraId="02741973" w14:textId="77777777" w:rsidR="008C663B" w:rsidRDefault="008C66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85AD9"/>
    <w:multiLevelType w:val="hybridMultilevel"/>
    <w:tmpl w:val="1A12A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50FE0"/>
    <w:multiLevelType w:val="hybridMultilevel"/>
    <w:tmpl w:val="57E0A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5426D"/>
    <w:multiLevelType w:val="hybridMultilevel"/>
    <w:tmpl w:val="36027C4A"/>
    <w:lvl w:ilvl="0" w:tplc="639CE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3B60"/>
    <w:multiLevelType w:val="hybridMultilevel"/>
    <w:tmpl w:val="02387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169069">
    <w:abstractNumId w:val="2"/>
  </w:num>
  <w:num w:numId="2" w16cid:durableId="423307007">
    <w:abstractNumId w:val="0"/>
  </w:num>
  <w:num w:numId="3" w16cid:durableId="723331853">
    <w:abstractNumId w:val="3"/>
  </w:num>
  <w:num w:numId="4" w16cid:durableId="1020812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63B"/>
    <w:rsid w:val="00011196"/>
    <w:rsid w:val="00040FD1"/>
    <w:rsid w:val="00066F3F"/>
    <w:rsid w:val="0007119B"/>
    <w:rsid w:val="000B1942"/>
    <w:rsid w:val="000B6C44"/>
    <w:rsid w:val="000C00A2"/>
    <w:rsid w:val="000C7F24"/>
    <w:rsid w:val="000E205D"/>
    <w:rsid w:val="001250C7"/>
    <w:rsid w:val="00130C15"/>
    <w:rsid w:val="00136071"/>
    <w:rsid w:val="00154212"/>
    <w:rsid w:val="0017507C"/>
    <w:rsid w:val="00191F4A"/>
    <w:rsid w:val="001C59CF"/>
    <w:rsid w:val="0022408F"/>
    <w:rsid w:val="00231EAE"/>
    <w:rsid w:val="002430D8"/>
    <w:rsid w:val="002520F4"/>
    <w:rsid w:val="00263A28"/>
    <w:rsid w:val="0026514A"/>
    <w:rsid w:val="0027440C"/>
    <w:rsid w:val="002A1870"/>
    <w:rsid w:val="002B7CC2"/>
    <w:rsid w:val="002F2890"/>
    <w:rsid w:val="00300E38"/>
    <w:rsid w:val="00312475"/>
    <w:rsid w:val="0032524F"/>
    <w:rsid w:val="00334B36"/>
    <w:rsid w:val="003479E4"/>
    <w:rsid w:val="003557CF"/>
    <w:rsid w:val="003919C5"/>
    <w:rsid w:val="003D1EAD"/>
    <w:rsid w:val="003E0666"/>
    <w:rsid w:val="00423A60"/>
    <w:rsid w:val="004553DE"/>
    <w:rsid w:val="004857EE"/>
    <w:rsid w:val="004A4C82"/>
    <w:rsid w:val="004D1F00"/>
    <w:rsid w:val="004E1941"/>
    <w:rsid w:val="004F0768"/>
    <w:rsid w:val="004F3C14"/>
    <w:rsid w:val="00541A7B"/>
    <w:rsid w:val="0055446B"/>
    <w:rsid w:val="00571977"/>
    <w:rsid w:val="005B2772"/>
    <w:rsid w:val="005C130B"/>
    <w:rsid w:val="006046FD"/>
    <w:rsid w:val="00605015"/>
    <w:rsid w:val="006337BE"/>
    <w:rsid w:val="00710460"/>
    <w:rsid w:val="0071317C"/>
    <w:rsid w:val="007174D9"/>
    <w:rsid w:val="007228B1"/>
    <w:rsid w:val="00725BB2"/>
    <w:rsid w:val="00766D78"/>
    <w:rsid w:val="007B317E"/>
    <w:rsid w:val="007B4752"/>
    <w:rsid w:val="007E2841"/>
    <w:rsid w:val="007F1670"/>
    <w:rsid w:val="00855FAC"/>
    <w:rsid w:val="008C663B"/>
    <w:rsid w:val="008E46DB"/>
    <w:rsid w:val="00914765"/>
    <w:rsid w:val="009C631A"/>
    <w:rsid w:val="009D0EDB"/>
    <w:rsid w:val="009E0D90"/>
    <w:rsid w:val="009F096E"/>
    <w:rsid w:val="00A0250B"/>
    <w:rsid w:val="00A10A2E"/>
    <w:rsid w:val="00A2690A"/>
    <w:rsid w:val="00A27E38"/>
    <w:rsid w:val="00A61F02"/>
    <w:rsid w:val="00A80C3C"/>
    <w:rsid w:val="00A87308"/>
    <w:rsid w:val="00AA6493"/>
    <w:rsid w:val="00AC0091"/>
    <w:rsid w:val="00AC0772"/>
    <w:rsid w:val="00AC1778"/>
    <w:rsid w:val="00B01773"/>
    <w:rsid w:val="00B15AA0"/>
    <w:rsid w:val="00B31D4A"/>
    <w:rsid w:val="00B41828"/>
    <w:rsid w:val="00B666F6"/>
    <w:rsid w:val="00B91BC8"/>
    <w:rsid w:val="00C36FD7"/>
    <w:rsid w:val="00C409F9"/>
    <w:rsid w:val="00C7578D"/>
    <w:rsid w:val="00C7606B"/>
    <w:rsid w:val="00CC7D71"/>
    <w:rsid w:val="00CD5029"/>
    <w:rsid w:val="00CE0E9E"/>
    <w:rsid w:val="00D41048"/>
    <w:rsid w:val="00D43229"/>
    <w:rsid w:val="00D472D6"/>
    <w:rsid w:val="00D47F45"/>
    <w:rsid w:val="00D57303"/>
    <w:rsid w:val="00D6759E"/>
    <w:rsid w:val="00D72A0C"/>
    <w:rsid w:val="00D84AF8"/>
    <w:rsid w:val="00DE53BF"/>
    <w:rsid w:val="00E67C2A"/>
    <w:rsid w:val="00E82DAC"/>
    <w:rsid w:val="00EB011F"/>
    <w:rsid w:val="00EC1AAC"/>
    <w:rsid w:val="00F06FD9"/>
    <w:rsid w:val="00F4739A"/>
    <w:rsid w:val="00F70C13"/>
    <w:rsid w:val="00F72408"/>
    <w:rsid w:val="00F91DD9"/>
    <w:rsid w:val="00FA1771"/>
    <w:rsid w:val="00FD061E"/>
    <w:rsid w:val="00FF054F"/>
    <w:rsid w:val="00FF202C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4195B"/>
  <w15:chartTrackingRefBased/>
  <w15:docId w15:val="{CEBAE7C6-D918-43AB-BEFA-14899A8B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63B"/>
    <w:pPr>
      <w:spacing w:after="0" w:line="240" w:lineRule="auto"/>
    </w:pPr>
    <w:rPr>
      <w:rFonts w:asciiTheme="minorHAnsi" w:hAnsiTheme="minorHAnsi" w:cstheme="minorBid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66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663B"/>
  </w:style>
  <w:style w:type="paragraph" w:styleId="Zpat">
    <w:name w:val="footer"/>
    <w:basedOn w:val="Normln"/>
    <w:link w:val="ZpatChar"/>
    <w:uiPriority w:val="99"/>
    <w:unhideWhenUsed/>
    <w:rsid w:val="008C66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663B"/>
  </w:style>
  <w:style w:type="table" w:styleId="Mkatabulky">
    <w:name w:val="Table Grid"/>
    <w:basedOn w:val="Normlntabulka"/>
    <w:uiPriority w:val="39"/>
    <w:rsid w:val="008C6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B01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5F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5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ec@kujav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Dresler</dc:creator>
  <cp:keywords/>
  <dc:description/>
  <cp:lastModifiedBy>Michal Dresler</cp:lastModifiedBy>
  <cp:revision>24</cp:revision>
  <cp:lastPrinted>2023-12-07T13:55:00Z</cp:lastPrinted>
  <dcterms:created xsi:type="dcterms:W3CDTF">2023-09-06T06:17:00Z</dcterms:created>
  <dcterms:modified xsi:type="dcterms:W3CDTF">2023-12-08T07:08:00Z</dcterms:modified>
</cp:coreProperties>
</file>